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8A" w:rsidRDefault="00645A8A" w:rsidP="00645A8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645A8A" w:rsidRDefault="00645A8A" w:rsidP="00645A8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645A8A" w:rsidRDefault="00645A8A" w:rsidP="00645A8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645A8A" w:rsidRDefault="00645A8A" w:rsidP="00645A8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645A8A" w:rsidRDefault="00645A8A" w:rsidP="00645A8A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45A8A" w:rsidRDefault="00645A8A" w:rsidP="00645A8A">
      <w:pPr>
        <w:spacing w:after="0" w:line="240" w:lineRule="auto"/>
        <w:ind w:right="28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B0EA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CB0EA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CB0EA0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24</w:t>
      </w:r>
    </w:p>
    <w:p w:rsidR="00645A8A" w:rsidRDefault="00645A8A" w:rsidP="00645A8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645A8A" w:rsidRDefault="00645A8A" w:rsidP="00645A8A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постановление администрации Сторожевского 1-го сельского поселения № 53 от 11.12.2013 года «Об утверждении муниципальной Программы «Обеспечение решения вопросов местного значения Сторожевского 1-го сельского поселения» 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</w:t>
      </w:r>
      <w:r w:rsidRPr="008C4B7C">
        <w:rPr>
          <w:rFonts w:ascii="Arial" w:eastAsia="Times New Roman" w:hAnsi="Arial" w:cs="Arial"/>
          <w:sz w:val="24"/>
          <w:szCs w:val="24"/>
          <w:lang w:eastAsia="ru-RU"/>
        </w:rPr>
        <w:t>от 05.06.2023 г. № 40</w:t>
      </w:r>
      <w:r>
        <w:rPr>
          <w:rFonts w:ascii="Arial" w:eastAsia="Times New Roman" w:hAnsi="Arial" w:cs="Arial"/>
          <w:sz w:val="24"/>
          <w:szCs w:val="24"/>
          <w:lang w:eastAsia="ru-RU"/>
        </w:rPr>
        <w:t>; от 25.12.2023 г. № 76)</w:t>
      </w:r>
    </w:p>
    <w:p w:rsidR="00645A8A" w:rsidRPr="002D0EC9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Сторожевского 1-го сельского поселения от 02.12.2013г. № 52 «Об утверждении порядка принятия решений о разработке муниципальных программ Сторожевского 1-го сельского поселения, их формирования и реализации» администрация Сторожевского 1-го сельского поселения </w:t>
      </w:r>
    </w:p>
    <w:p w:rsidR="00645A8A" w:rsidRPr="002D0EC9" w:rsidRDefault="00645A8A" w:rsidP="00645A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45A8A" w:rsidRPr="002D0EC9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</w:t>
      </w:r>
      <w:r>
        <w:rPr>
          <w:rFonts w:ascii="Arial" w:hAnsi="Arial" w:cs="Arial"/>
          <w:sz w:val="24"/>
          <w:szCs w:val="24"/>
          <w:lang w:eastAsia="ru-RU"/>
        </w:rPr>
        <w:t xml:space="preserve">естного значения Сторожевского 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1-го сельского поселения», утвержденную постановлением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№ 53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11.12.</w:t>
      </w:r>
      <w:r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изложив в новой редакции согласно приложения</w:t>
      </w:r>
      <w:r w:rsidRPr="002D0EC9">
        <w:rPr>
          <w:rFonts w:ascii="Arial" w:hAnsi="Arial" w:cs="Arial"/>
          <w:sz w:val="24"/>
          <w:szCs w:val="24"/>
          <w:lang w:eastAsia="ru-RU"/>
        </w:rPr>
        <w:t>.</w:t>
      </w:r>
    </w:p>
    <w:p w:rsidR="00645A8A" w:rsidRDefault="00645A8A" w:rsidP="00645A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</w:t>
      </w:r>
      <w:r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645A8A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A8A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A8A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A8A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872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Глава Стороже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вского 1-го </w:t>
      </w:r>
    </w:p>
    <w:p w:rsidR="00645A8A" w:rsidRPr="002969F9" w:rsidRDefault="00645A8A" w:rsidP="00645A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поселения:                 </w:t>
      </w:r>
      <w:r w:rsidR="000A48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Г.Н Турищев </w:t>
      </w:r>
    </w:p>
    <w:p w:rsidR="00E604B7" w:rsidRDefault="00E604B7" w:rsidP="00645A8A"/>
    <w:sectPr w:rsidR="00E6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77"/>
    <w:rsid w:val="000A4872"/>
    <w:rsid w:val="00645A8A"/>
    <w:rsid w:val="008F6A77"/>
    <w:rsid w:val="00E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66F7A-7C64-45F6-9278-1A463558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3</cp:revision>
  <cp:lastPrinted>2025-02-03T06:37:00Z</cp:lastPrinted>
  <dcterms:created xsi:type="dcterms:W3CDTF">2025-02-03T06:35:00Z</dcterms:created>
  <dcterms:modified xsi:type="dcterms:W3CDTF">2025-02-03T06:37:00Z</dcterms:modified>
</cp:coreProperties>
</file>